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Biography Tidal Moon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43 Words</w:t>
      </w:r>
    </w:p>
    <w:p>
      <w:pPr>
        <w:pStyle w:val="Body"/>
        <w:rPr>
          <w:sz w:val="36"/>
          <w:szCs w:val="36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Times New Roman" w:hint="default"/>
          <w:i w:val="1"/>
          <w:iCs w:val="1"/>
          <w:sz w:val="36"/>
          <w:szCs w:val="36"/>
          <w:rtl w:val="0"/>
          <w:lang w:val="en-US"/>
        </w:rPr>
        <w:t>“</w:t>
      </w: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>Acoustic ripples upon a sea of imagination</w:t>
      </w:r>
      <w:r>
        <w:rPr>
          <w:rFonts w:hAnsi="Times New Roman" w:hint="default"/>
          <w:i w:val="1"/>
          <w:iCs w:val="1"/>
          <w:sz w:val="36"/>
          <w:szCs w:val="36"/>
          <w:rtl w:val="0"/>
          <w:lang w:val="en-US"/>
        </w:rPr>
        <w:t xml:space="preserve">” </w:t>
      </w: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>- Classical/Celtic meet Folk/Country.  Barbara Jeffrey and Jose Garcia combine a hybrid Celtic/Paraguayan harp and soaring soprano vocals with the timbre of baritone vocals</w:t>
      </w: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 xml:space="preserve">, </w:t>
      </w: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>guitar</w:t>
      </w: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 xml:space="preserve">, flute and bodhran.  </w:t>
      </w:r>
      <w:r>
        <w:rPr>
          <w:rFonts w:ascii="Times New Roman"/>
          <w:i w:val="1"/>
          <w:iCs w:val="1"/>
          <w:sz w:val="36"/>
          <w:szCs w:val="36"/>
          <w:rtl w:val="0"/>
          <w:lang w:val="en-US"/>
        </w:rPr>
        <w:t>Beautiful traditional, original and contemporary music.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